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C1A19" w:rsidRDefault="000A3FC3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M.S.A.D. No. 75 Board of Directors</w:t>
      </w:r>
    </w:p>
    <w:p w14:paraId="00000002" w14:textId="77777777" w:rsidR="008C1A19" w:rsidRDefault="000A3FC3">
      <w:pPr>
        <w:pBdr>
          <w:bottom w:val="single" w:sz="12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</w:t>
      </w:r>
    </w:p>
    <w:p w14:paraId="00000003" w14:textId="7ED86546" w:rsidR="008C1A19" w:rsidRPr="000A3FC3" w:rsidRDefault="00F63753">
      <w:pPr>
        <w:pBdr>
          <w:bottom w:val="single" w:sz="12" w:space="1" w:color="000000"/>
        </w:pBd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August 11</w:t>
      </w:r>
      <w:r w:rsidR="000A3FC3" w:rsidRPr="000A3FC3">
        <w:rPr>
          <w:rFonts w:ascii="Georgia" w:eastAsia="Georgia" w:hAnsi="Georgia" w:cs="Georgia"/>
          <w:b/>
          <w:i/>
        </w:rPr>
        <w:t>, 2022 meeting agenda</w:t>
      </w:r>
    </w:p>
    <w:p w14:paraId="00000004" w14:textId="5AAFE1DB" w:rsidR="008C1A19" w:rsidRDefault="000A3FC3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ISSUED: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F2DF8">
        <w:rPr>
          <w:rFonts w:ascii="Georgia" w:eastAsia="Georgia" w:hAnsi="Georgia" w:cs="Georgia"/>
          <w:b/>
          <w:i/>
          <w:sz w:val="16"/>
          <w:szCs w:val="16"/>
        </w:rPr>
        <w:t>August 5</w:t>
      </w:r>
      <w:r w:rsidR="00F63753">
        <w:rPr>
          <w:rFonts w:ascii="Georgia" w:eastAsia="Georgia" w:hAnsi="Georgia" w:cs="Georgia"/>
          <w:b/>
          <w:i/>
          <w:sz w:val="16"/>
          <w:szCs w:val="16"/>
        </w:rPr>
        <w:t>,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 2022</w:t>
      </w:r>
      <w:r>
        <w:rPr>
          <w:rFonts w:ascii="Georgia" w:eastAsia="Georgia" w:hAnsi="Georgia" w:cs="Georgia"/>
          <w:i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>{issue date}</w:t>
      </w:r>
    </w:p>
    <w:p w14:paraId="00000005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06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Policy Committee:</w:t>
      </w:r>
    </w:p>
    <w:p w14:paraId="00000008" w14:textId="3B507F68" w:rsidR="008C1A19" w:rsidRDefault="00913E1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Brandy Robertson, Chair</w:t>
      </w:r>
    </w:p>
    <w:p w14:paraId="00000009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Hutson Hayward</w:t>
      </w:r>
    </w:p>
    <w:p w14:paraId="0000000A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Hobson</w:t>
      </w:r>
    </w:p>
    <w:p w14:paraId="0000000B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Eric Lusk</w:t>
      </w:r>
    </w:p>
    <w:p w14:paraId="7532B038" w14:textId="139C433C" w:rsidR="00FE3AAD" w:rsidRPr="00F6137E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Mike Timberlake</w:t>
      </w:r>
    </w:p>
    <w:p w14:paraId="0000000D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0000000E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FROM: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Office</w:t>
      </w:r>
    </w:p>
    <w:p w14:paraId="0000000F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10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TOPIC: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MEETING – </w:t>
      </w:r>
    </w:p>
    <w:p w14:paraId="00000011" w14:textId="77777777" w:rsidR="008C1A19" w:rsidRDefault="000A3FC3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BOARD POLICY COMMITTEE</w:t>
      </w:r>
    </w:p>
    <w:p w14:paraId="00000012" w14:textId="79DB1E2E" w:rsidR="008C1A19" w:rsidRPr="00F63753" w:rsidRDefault="00F63753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Thursday, August 11, 2022</w:t>
      </w:r>
    </w:p>
    <w:p w14:paraId="00000013" w14:textId="0430383E" w:rsidR="008C1A19" w:rsidRPr="00F6137E" w:rsidRDefault="00F63753">
      <w:pPr>
        <w:ind w:left="2160" w:firstLine="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 xml:space="preserve">Room </w:t>
      </w:r>
      <w:r>
        <w:rPr>
          <w:rFonts w:ascii="Georgia" w:eastAsia="Georgia" w:hAnsi="Georgia" w:cs="Georgia"/>
          <w:b/>
          <w:i/>
          <w:sz w:val="32"/>
          <w:szCs w:val="32"/>
        </w:rPr>
        <w:t xml:space="preserve">220 </w:t>
      </w:r>
      <w:r w:rsidR="000A3FC3">
        <w:rPr>
          <w:rFonts w:ascii="Georgia" w:eastAsia="Georgia" w:hAnsi="Georgia" w:cs="Georgia"/>
          <w:b/>
          <w:i/>
        </w:rPr>
        <w:t xml:space="preserve">Mt. Ararat High </w:t>
      </w:r>
      <w:r>
        <w:rPr>
          <w:rFonts w:ascii="Georgia" w:eastAsia="Georgia" w:hAnsi="Georgia" w:cs="Georgia"/>
          <w:b/>
          <w:i/>
        </w:rPr>
        <w:t>School</w:t>
      </w:r>
    </w:p>
    <w:p w14:paraId="00000014" w14:textId="77777777" w:rsidR="008C1A19" w:rsidRDefault="000A3FC3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5:00</w:t>
      </w:r>
      <w:r>
        <w:rPr>
          <w:rFonts w:ascii="Georgia" w:eastAsia="Georgia" w:hAnsi="Georgia" w:cs="Georgia"/>
          <w:b/>
          <w:i/>
          <w:color w:val="FF0000"/>
        </w:rPr>
        <w:t>-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6:30 p.m.</w:t>
      </w:r>
    </w:p>
    <w:p w14:paraId="00000015" w14:textId="77777777" w:rsidR="008C1A19" w:rsidRDefault="008C1A19">
      <w:pPr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</w:p>
    <w:p w14:paraId="5007A516" w14:textId="30D6655F" w:rsidR="008F2DF8" w:rsidRDefault="008F2DF8" w:rsidP="008F2DF8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  <w:t>Please note change in meeting location</w:t>
      </w:r>
      <w:bookmarkStart w:id="0" w:name="_GoBack"/>
      <w:bookmarkEnd w:id="0"/>
      <w:r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  <w:t>.</w:t>
      </w:r>
    </w:p>
    <w:p w14:paraId="5B713511" w14:textId="77777777" w:rsidR="008F2DF8" w:rsidRDefault="008F2DF8" w:rsidP="008F2DF8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</w:p>
    <w:p w14:paraId="00000016" w14:textId="77777777" w:rsidR="008C1A19" w:rsidRDefault="000A3FC3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Meeting in-person at Mt. Ararat High School </w:t>
      </w:r>
    </w:p>
    <w:p w14:paraId="00000017" w14:textId="52B51BBF" w:rsidR="008C1A19" w:rsidRDefault="00F63753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Room 220 </w:t>
      </w:r>
      <w:r w:rsidR="00F6137E">
        <w:rPr>
          <w:rFonts w:ascii="Georgia" w:eastAsia="Georgia" w:hAnsi="Georgia" w:cs="Georgia"/>
          <w:b/>
          <w:i/>
          <w:color w:val="FF0000"/>
          <w:sz w:val="28"/>
          <w:szCs w:val="28"/>
        </w:rPr>
        <w:t>(change from usual meeting location)</w:t>
      </w:r>
    </w:p>
    <w:p w14:paraId="00000018" w14:textId="77777777" w:rsidR="008C1A19" w:rsidRDefault="000A3FC3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Remote participation is no longer an option.</w:t>
      </w:r>
    </w:p>
    <w:p w14:paraId="00000019" w14:textId="77777777" w:rsidR="008C1A19" w:rsidRDefault="008C1A19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1A" w14:textId="77777777" w:rsidR="008C1A19" w:rsidRDefault="008C1A19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1B" w14:textId="77777777" w:rsidR="008C1A19" w:rsidRDefault="000A3FC3">
      <w:pPr>
        <w:jc w:val="center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AGENDA</w:t>
      </w:r>
    </w:p>
    <w:p w14:paraId="0000001C" w14:textId="77777777" w:rsidR="008C1A19" w:rsidRDefault="008C1A1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0000025" w14:textId="70EF884F" w:rsidR="008C1A19" w:rsidRPr="00F63753" w:rsidRDefault="000A3FC3" w:rsidP="00F63753">
      <w:pPr>
        <w:ind w:firstLine="72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OLD BUSINESS:</w:t>
      </w:r>
    </w:p>
    <w:p w14:paraId="6631E914" w14:textId="703C4C1C" w:rsidR="00F6137E" w:rsidRDefault="004E10BC" w:rsidP="004E10BC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           </w:t>
      </w:r>
      <w:r>
        <w:rPr>
          <w:rFonts w:ascii="Georgia" w:eastAsia="Georgia" w:hAnsi="Georgia" w:cs="Georgia"/>
          <w:b/>
          <w:i/>
        </w:rPr>
        <w:tab/>
      </w:r>
    </w:p>
    <w:p w14:paraId="00000027" w14:textId="77777777" w:rsidR="008C1A19" w:rsidRDefault="000A3FC3">
      <w:pPr>
        <w:rPr>
          <w:rFonts w:ascii="Georgia" w:eastAsia="Georgia" w:hAnsi="Georgia" w:cs="Georgia"/>
          <w:b/>
          <w:i/>
          <w:shd w:val="clear" w:color="auto" w:fill="F7F5F2"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NEW BUSINESS:</w:t>
      </w:r>
    </w:p>
    <w:p w14:paraId="00000028" w14:textId="43BA5D3E" w:rsidR="008C1A19" w:rsidRDefault="008C1A19">
      <w:pPr>
        <w:rPr>
          <w:rFonts w:ascii="Georgia" w:eastAsia="Georgia" w:hAnsi="Georgia" w:cs="Georgia"/>
          <w:b/>
          <w:i/>
        </w:rPr>
      </w:pPr>
    </w:p>
    <w:p w14:paraId="561396EA" w14:textId="6BE43F09" w:rsidR="000A3FC3" w:rsidRDefault="00F6375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{1}</w:t>
      </w:r>
      <w:r>
        <w:rPr>
          <w:rFonts w:ascii="Georgia" w:eastAsia="Georgia" w:hAnsi="Georgia" w:cs="Georgia"/>
          <w:b/>
          <w:i/>
        </w:rPr>
        <w:tab/>
        <w:t>Policy list (discussion)</w:t>
      </w:r>
    </w:p>
    <w:p w14:paraId="15AB58A5" w14:textId="77777777" w:rsidR="00F63753" w:rsidRDefault="00F63753">
      <w:pPr>
        <w:rPr>
          <w:rFonts w:ascii="Georgia" w:eastAsia="Georgia" w:hAnsi="Georgia" w:cs="Georgia"/>
          <w:b/>
          <w:i/>
        </w:rPr>
      </w:pPr>
    </w:p>
    <w:p w14:paraId="349F664C" w14:textId="01D27B05" w:rsidR="00F63753" w:rsidRDefault="00F6375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{2}</w:t>
      </w:r>
      <w:r>
        <w:rPr>
          <w:rFonts w:ascii="Georgia" w:eastAsia="Georgia" w:hAnsi="Georgia" w:cs="Georgia"/>
          <w:b/>
          <w:i/>
        </w:rPr>
        <w:tab/>
        <w:t>Policy BDD – Board- Superintendent Relationship (discussion)</w:t>
      </w:r>
    </w:p>
    <w:p w14:paraId="2E53374E" w14:textId="77777777" w:rsidR="00F63753" w:rsidRDefault="00F63753">
      <w:pPr>
        <w:rPr>
          <w:rFonts w:ascii="Georgia" w:eastAsia="Georgia" w:hAnsi="Georgia" w:cs="Georgia"/>
          <w:b/>
          <w:i/>
        </w:rPr>
      </w:pPr>
    </w:p>
    <w:p w14:paraId="497D68B4" w14:textId="79737997" w:rsidR="00F63753" w:rsidRDefault="00F6375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{3} </w:t>
      </w:r>
      <w:r>
        <w:rPr>
          <w:rFonts w:ascii="Georgia" w:eastAsia="Georgia" w:hAnsi="Georgia" w:cs="Georgia"/>
          <w:b/>
          <w:i/>
        </w:rPr>
        <w:tab/>
        <w:t>MSMA Sample Policy BBAB – School Board Self-Evaluation (discussion)</w:t>
      </w:r>
    </w:p>
    <w:p w14:paraId="7443BB4C" w14:textId="77777777" w:rsidR="00F63753" w:rsidRDefault="00F63753">
      <w:pPr>
        <w:rPr>
          <w:rFonts w:ascii="Georgia" w:eastAsia="Georgia" w:hAnsi="Georgia" w:cs="Georgia"/>
          <w:b/>
          <w:i/>
        </w:rPr>
      </w:pPr>
    </w:p>
    <w:p w14:paraId="65754C84" w14:textId="45B79756" w:rsidR="00F63753" w:rsidRDefault="00F6375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{4}</w:t>
      </w:r>
      <w:r>
        <w:rPr>
          <w:rFonts w:ascii="Georgia" w:eastAsia="Georgia" w:hAnsi="Georgia" w:cs="Georgia"/>
          <w:b/>
          <w:i/>
        </w:rPr>
        <w:tab/>
        <w:t>MSMA Sample Policy JIC – Student Code of Conduct</w:t>
      </w:r>
    </w:p>
    <w:p w14:paraId="490AFDCE" w14:textId="77777777" w:rsidR="00F63753" w:rsidRDefault="00F63753">
      <w:pPr>
        <w:rPr>
          <w:rFonts w:ascii="Georgia" w:eastAsia="Georgia" w:hAnsi="Georgia" w:cs="Georgia"/>
          <w:b/>
          <w:i/>
        </w:rPr>
      </w:pPr>
    </w:p>
    <w:p w14:paraId="2F358D5E" w14:textId="11EAD0C8" w:rsidR="00F63753" w:rsidRDefault="00F63753" w:rsidP="00F63753">
      <w:pPr>
        <w:ind w:left="72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{5}</w:t>
      </w:r>
      <w:r>
        <w:rPr>
          <w:rFonts w:ascii="Georgia" w:eastAsia="Georgia" w:hAnsi="Georgia" w:cs="Georgia"/>
          <w:b/>
          <w:i/>
        </w:rPr>
        <w:tab/>
        <w:t>MSMA Sample Policy ADAA – School System Commitment to Standards for Ethical and Responsible Behavior</w:t>
      </w:r>
    </w:p>
    <w:p w14:paraId="5F2462B0" w14:textId="77777777" w:rsidR="00F63753" w:rsidRDefault="00F63753">
      <w:pPr>
        <w:rPr>
          <w:rFonts w:ascii="Georgia" w:eastAsia="Georgia" w:hAnsi="Georgia" w:cs="Georgia"/>
          <w:b/>
          <w:i/>
        </w:rPr>
      </w:pPr>
    </w:p>
    <w:p w14:paraId="78585022" w14:textId="3BBB77FA" w:rsidR="00F63753" w:rsidRDefault="00F6375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{6}</w:t>
      </w:r>
      <w:r>
        <w:rPr>
          <w:rFonts w:ascii="Georgia" w:eastAsia="Georgia" w:hAnsi="Georgia" w:cs="Georgia"/>
          <w:b/>
          <w:i/>
        </w:rPr>
        <w:tab/>
        <w:t>Public Comments</w:t>
      </w:r>
    </w:p>
    <w:p w14:paraId="1386F6EC" w14:textId="77777777" w:rsidR="00F63753" w:rsidRDefault="00F63753">
      <w:pPr>
        <w:rPr>
          <w:rFonts w:ascii="Georgia" w:eastAsia="Georgia" w:hAnsi="Georgia" w:cs="Georgia"/>
          <w:b/>
          <w:i/>
        </w:rPr>
      </w:pPr>
    </w:p>
    <w:p w14:paraId="21F68D29" w14:textId="6710BD12" w:rsidR="00F63753" w:rsidRPr="00F63753" w:rsidRDefault="00F63753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/bb/08112022PolicyComm</w:t>
      </w:r>
    </w:p>
    <w:p w14:paraId="48917330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0EFCCCA9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1344292B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38EC0BD2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528E4FC7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389772FD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25232AC1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512BF598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1E79AD00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3CEE983D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285341B1" w14:textId="77777777" w:rsidR="000A3FC3" w:rsidRDefault="000A3FC3">
      <w:pPr>
        <w:rPr>
          <w:rFonts w:ascii="Georgia" w:eastAsia="Georgia" w:hAnsi="Georgia" w:cs="Georgia"/>
          <w:b/>
          <w:i/>
        </w:rPr>
      </w:pPr>
    </w:p>
    <w:sectPr w:rsidR="000A3FC3">
      <w:pgSz w:w="12240" w:h="15840"/>
      <w:pgMar w:top="540" w:right="1440" w:bottom="36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19"/>
    <w:rsid w:val="000A3FC3"/>
    <w:rsid w:val="004E10BC"/>
    <w:rsid w:val="005F172B"/>
    <w:rsid w:val="008C1A19"/>
    <w:rsid w:val="008F2DF8"/>
    <w:rsid w:val="00913E16"/>
    <w:rsid w:val="00D91F60"/>
    <w:rsid w:val="00F6137E"/>
    <w:rsid w:val="00F63753"/>
    <w:rsid w:val="00F93D04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87AA9-EDAF-4DB1-86AA-23229AD2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Brillant</dc:creator>
  <cp:lastModifiedBy>Becky Brillant</cp:lastModifiedBy>
  <cp:revision>2</cp:revision>
  <cp:lastPrinted>2022-08-05T14:37:00Z</cp:lastPrinted>
  <dcterms:created xsi:type="dcterms:W3CDTF">2022-08-05T14:44:00Z</dcterms:created>
  <dcterms:modified xsi:type="dcterms:W3CDTF">2022-08-05T14:44:00Z</dcterms:modified>
</cp:coreProperties>
</file>